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CA3B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附件一、</w:t>
      </w:r>
    </w:p>
    <w:p w14:paraId="30FBF192">
      <w:pPr>
        <w:jc w:val="center"/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  <w:highlight w:val="none"/>
        </w:rPr>
        <w:t>法定代表人身份证明书</w:t>
      </w:r>
    </w:p>
    <w:p w14:paraId="090EEC1D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AB20AF2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             </w:t>
      </w:r>
    </w:p>
    <w:p w14:paraId="1EC64A2E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             </w:t>
      </w:r>
    </w:p>
    <w:p w14:paraId="03597F7D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地    址：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             </w:t>
      </w:r>
    </w:p>
    <w:p w14:paraId="5B030577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日</w:t>
      </w:r>
    </w:p>
    <w:p w14:paraId="3FB187F4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             </w:t>
      </w:r>
    </w:p>
    <w:p w14:paraId="553DC74C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姓    名：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性别：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</w:t>
      </w:r>
    </w:p>
    <w:p w14:paraId="195FE121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名称)的法定代表人。</w:t>
      </w:r>
    </w:p>
    <w:p w14:paraId="5F89A858"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5A13694"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特此证明。</w:t>
      </w:r>
    </w:p>
    <w:p w14:paraId="3B05AB3F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BB7BBCC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A0108FC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B31B923">
      <w:pPr>
        <w:ind w:firstLine="4725" w:firstLineChars="225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>(全称,公章)</w:t>
      </w:r>
    </w:p>
    <w:p w14:paraId="4FDE5AFE">
      <w:pPr>
        <w:spacing w:line="451" w:lineRule="atLeast"/>
        <w:ind w:firstLine="4725" w:firstLineChars="225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日  期：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日</w:t>
      </w:r>
    </w:p>
    <w:p w14:paraId="0772B971">
      <w:pPr>
        <w:spacing w:line="451" w:lineRule="atLeast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3CB4B6D5">
      <w:pPr>
        <w:spacing w:line="451" w:lineRule="atLeast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附：法定代表人身份证复印件</w:t>
      </w:r>
    </w:p>
    <w:tbl>
      <w:tblPr>
        <w:tblStyle w:val="2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8"/>
        <w:gridCol w:w="4838"/>
      </w:tblGrid>
      <w:tr w14:paraId="2FD646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530EF8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6ECF7E02">
            <w:pPr>
              <w:jc w:val="center"/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身份证国徽面复印件</w:t>
            </w:r>
          </w:p>
        </w:tc>
      </w:tr>
    </w:tbl>
    <w:p w14:paraId="0865DADB">
      <w:pPr>
        <w:jc w:val="center"/>
        <w:rPr>
          <w:rFonts w:hint="eastAsia" w:ascii="黑体" w:hAnsi="黑体" w:eastAsia="黑体" w:cs="黑体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  <w:br w:type="page"/>
      </w:r>
      <w:r>
        <w:rPr>
          <w:rFonts w:hint="eastAsia" w:ascii="黑体" w:hAnsi="黑体" w:eastAsia="黑体" w:cs="黑体"/>
          <w:b/>
          <w:color w:val="auto"/>
          <w:sz w:val="36"/>
          <w:szCs w:val="36"/>
          <w:highlight w:val="none"/>
        </w:rPr>
        <w:t>授权委托书</w:t>
      </w:r>
    </w:p>
    <w:p w14:paraId="6C40D526">
      <w:pPr>
        <w:spacing w:line="640" w:lineRule="atLeast"/>
        <w:ind w:firstLine="56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本授权委托书声明：我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(姓名)系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名称)的法定代表人，现授权委托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(姓名)为本公司的合法代理人，以本公司名义领取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武梅高速公路土建1标项目钢箱梁及钢混组合梁施工分包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  <w:t>(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  <w:t>项目名称)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/>
        </w:rPr>
        <w:t>采购文件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。代理人在领取该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过程中所签署的一切文件及处理与之有关的一切事务，我方均予以承认并承担相关责任。</w:t>
      </w:r>
    </w:p>
    <w:p w14:paraId="5DCEC249">
      <w:pPr>
        <w:spacing w:line="640" w:lineRule="atLeast"/>
        <w:ind w:firstLine="56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代理人无转委托权。</w:t>
      </w:r>
    </w:p>
    <w:p w14:paraId="27D12180">
      <w:pPr>
        <w:spacing w:line="640" w:lineRule="atLeast"/>
        <w:ind w:firstLine="56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特此委托。</w:t>
      </w:r>
    </w:p>
    <w:p w14:paraId="1899A049">
      <w:pPr>
        <w:spacing w:line="640" w:lineRule="atLeast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0C1D767F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 (全称,公章)</w:t>
      </w:r>
    </w:p>
    <w:p w14:paraId="46F6B0C1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(签字或盖章)</w:t>
      </w:r>
    </w:p>
    <w:p w14:paraId="44B6D6C5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3"/>
          <w:kern w:val="0"/>
          <w:sz w:val="21"/>
          <w:szCs w:val="21"/>
          <w:highlight w:val="none"/>
          <w:fitText w:val="1400" w:id="2058685434"/>
        </w:rPr>
        <w:t>身份证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kern w:val="0"/>
          <w:sz w:val="21"/>
          <w:szCs w:val="21"/>
          <w:highlight w:val="none"/>
          <w:fitText w:val="1400" w:id="2058685434"/>
        </w:rPr>
        <w:t>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            </w:t>
      </w:r>
    </w:p>
    <w:p w14:paraId="0E5C62A7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委托代理人：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      (签字)</w:t>
      </w:r>
    </w:p>
    <w:p w14:paraId="4BC4021C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3"/>
          <w:kern w:val="0"/>
          <w:sz w:val="21"/>
          <w:szCs w:val="21"/>
          <w:highlight w:val="none"/>
          <w:fitText w:val="1400" w:id="599614751"/>
        </w:rPr>
        <w:t>身份证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kern w:val="0"/>
          <w:sz w:val="21"/>
          <w:szCs w:val="21"/>
          <w:highlight w:val="none"/>
          <w:fitText w:val="1400" w:id="599614751"/>
        </w:rPr>
        <w:t>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            </w:t>
      </w:r>
    </w:p>
    <w:p w14:paraId="011AFD90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日      期：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日</w:t>
      </w:r>
    </w:p>
    <w:p w14:paraId="3CDCB733">
      <w:pPr>
        <w:spacing w:line="640" w:lineRule="atLeast"/>
        <w:ind w:firstLine="56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19B7C224">
      <w:pPr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附：法定代表人及委托代理人身份证复印件</w:t>
      </w:r>
    </w:p>
    <w:p w14:paraId="24A1F082">
      <w:pP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br w:type="page"/>
      </w:r>
    </w:p>
    <w:p w14:paraId="4376C9F8">
      <w:pPr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2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8"/>
        <w:gridCol w:w="4838"/>
      </w:tblGrid>
      <w:tr w14:paraId="4F6A65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7A3DBC5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27C44CEB">
            <w:pPr>
              <w:jc w:val="center"/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身份证国徽面复印件</w:t>
            </w:r>
          </w:p>
        </w:tc>
      </w:tr>
    </w:tbl>
    <w:p w14:paraId="12C78CA5">
      <w:pPr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511716EE">
      <w:pPr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2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8"/>
        <w:gridCol w:w="4838"/>
      </w:tblGrid>
      <w:tr w14:paraId="617F09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2F616B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5DB4FABE">
            <w:pPr>
              <w:jc w:val="center"/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身份证国徽面复印件</w:t>
            </w:r>
          </w:p>
        </w:tc>
      </w:tr>
    </w:tbl>
    <w:p w14:paraId="33F02322">
      <w:pPr>
        <w:spacing w:line="640" w:lineRule="atLeast"/>
        <w:ind w:firstLine="56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1DEC828D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sectPr>
          <w:footerReference r:id="rId3" w:type="default"/>
          <w:footnotePr>
            <w:numRestart w:val="eachPage"/>
          </w:footnotePr>
          <w:pgSz w:w="11906" w:h="16838"/>
          <w:pgMar w:top="1440" w:right="1170" w:bottom="1440" w:left="1276" w:header="1191" w:footer="992" w:gutter="0"/>
          <w:pgNumType w:fmt="decimal"/>
          <w:cols w:space="720" w:num="1"/>
          <w:docGrid w:type="lines" w:linePitch="312" w:charSpace="0"/>
        </w:sectPr>
      </w:pPr>
    </w:p>
    <w:p w14:paraId="7E266AB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、</w:t>
      </w:r>
    </w:p>
    <w:p w14:paraId="6A77D6E1"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  <w:highlight w:val="none"/>
          <w:lang w:val="en-US" w:eastAsia="zh-CN"/>
        </w:rPr>
        <w:t>工程量清单控制价明细</w:t>
      </w:r>
    </w:p>
    <w:tbl>
      <w:tblPr>
        <w:tblStyle w:val="24"/>
        <w:tblW w:w="13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142"/>
        <w:gridCol w:w="1454"/>
        <w:gridCol w:w="1379"/>
        <w:gridCol w:w="3252"/>
        <w:gridCol w:w="4140"/>
      </w:tblGrid>
      <w:tr w14:paraId="6536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B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包件号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D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B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A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  <w:p w14:paraId="736F4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（暂估）</w:t>
            </w:r>
          </w:p>
        </w:tc>
        <w:tc>
          <w:tcPr>
            <w:tcW w:w="3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1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最高控制价下浮率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8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7F4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63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85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1E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35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E4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16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2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D2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1A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2F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D6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4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B7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2E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F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一包件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0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钢箱梁及钢混组合梁主体部分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2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37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00.00</w:t>
            </w:r>
          </w:p>
        </w:tc>
        <w:tc>
          <w:tcPr>
            <w:tcW w:w="3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C2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both"/>
              <w:textAlignment w:val="center"/>
              <w:rPr>
                <w:rFonts w:hint="default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箱梁或钢混组合梁的下浮率采用阶梯报价方式：清单含税综合单价小于等于15000元/t部分，响应报价下浮率不低于25%；清单含税综合单价超过15000元/t时另行报价，对超出部分的下浮率不低于40%；下浮部分的税金均由采购人自行承担。</w:t>
            </w:r>
          </w:p>
          <w:p w14:paraId="241C27B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2.采用顶推工艺施工的钢箱梁或钢混组合梁，在吊装施工工艺报价的基础上，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另行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增加措施费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，其报价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不高于600元/t。</w:t>
            </w:r>
          </w:p>
          <w:p w14:paraId="7AD16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F5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1.安措费部分，响应人负责施工现场安全维护等工作，对施工现场安全生产负责，采购人按响应人完成本项目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400章产值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相对应的安全文明施工费收入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的20%支付给响应人。</w:t>
            </w:r>
          </w:p>
          <w:p w14:paraId="604A79A4">
            <w:pPr>
              <w:pStyle w:val="2"/>
              <w:numPr>
                <w:ilvl w:val="0"/>
                <w:numId w:val="0"/>
              </w:numPr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清单未出前需对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响应人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支付备货款时，暂按15000元/t的收入价格作为基数，下浮后办理。最终结算以本分包工程最终审定的清单（清单待审计、业主批复后另行确定）为准。</w:t>
            </w:r>
          </w:p>
        </w:tc>
      </w:tr>
      <w:tr w14:paraId="0D7A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AE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二包件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6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钢箱梁及钢混组合梁主体部分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0F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A2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3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D05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59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3493612C">
      <w:pPr>
        <w:pStyle w:val="12"/>
        <w:numPr>
          <w:ilvl w:val="0"/>
          <w:numId w:val="0"/>
        </w:numPr>
        <w:jc w:val="both"/>
        <w:rPr>
          <w:rFonts w:hint="eastAsia" w:ascii="黑体" w:hAnsi="宋体" w:eastAsia="黑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sectPr>
      <w:footerReference r:id="rId4" w:type="default"/>
      <w:footnotePr>
        <w:numRestart w:val="eachPage"/>
      </w:footnotePr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C50050-997C-4458-880F-00003E1B6F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31005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A47E3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A47E3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</w:rPr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B6AD7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C3DE9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9C3DE9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87019F"/>
    <w:multiLevelType w:val="multilevel"/>
    <w:tmpl w:val="6E87019F"/>
    <w:lvl w:ilvl="0" w:tentative="0">
      <w:start w:val="1"/>
      <w:numFmt w:val="chineseCountingThousand"/>
      <w:pStyle w:val="116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Q3ZDI2MzBjOTRlZjZiZWRiNDM2NjYxYjI2MDMifQ=="/>
  </w:docVars>
  <w:rsids>
    <w:rsidRoot w:val="0053194F"/>
    <w:rsid w:val="00010287"/>
    <w:rsid w:val="00066C45"/>
    <w:rsid w:val="00077268"/>
    <w:rsid w:val="00090390"/>
    <w:rsid w:val="00096D98"/>
    <w:rsid w:val="000A002F"/>
    <w:rsid w:val="000C78F0"/>
    <w:rsid w:val="000E79A7"/>
    <w:rsid w:val="00101F4A"/>
    <w:rsid w:val="00114B2F"/>
    <w:rsid w:val="00114E85"/>
    <w:rsid w:val="00175571"/>
    <w:rsid w:val="001849DD"/>
    <w:rsid w:val="001939AC"/>
    <w:rsid w:val="001B0B97"/>
    <w:rsid w:val="001B6088"/>
    <w:rsid w:val="001B7A98"/>
    <w:rsid w:val="001C0888"/>
    <w:rsid w:val="001C321F"/>
    <w:rsid w:val="00263237"/>
    <w:rsid w:val="00273360"/>
    <w:rsid w:val="002771F2"/>
    <w:rsid w:val="002C5729"/>
    <w:rsid w:val="002F1EEB"/>
    <w:rsid w:val="003344CD"/>
    <w:rsid w:val="00355E3F"/>
    <w:rsid w:val="003770E9"/>
    <w:rsid w:val="00390B16"/>
    <w:rsid w:val="003E25DF"/>
    <w:rsid w:val="00455BDC"/>
    <w:rsid w:val="004647C7"/>
    <w:rsid w:val="00467788"/>
    <w:rsid w:val="00487BAF"/>
    <w:rsid w:val="004928E8"/>
    <w:rsid w:val="00497386"/>
    <w:rsid w:val="004F0B97"/>
    <w:rsid w:val="005127FA"/>
    <w:rsid w:val="0053194F"/>
    <w:rsid w:val="00545CA9"/>
    <w:rsid w:val="00551766"/>
    <w:rsid w:val="005A7085"/>
    <w:rsid w:val="005B5FAA"/>
    <w:rsid w:val="005C556A"/>
    <w:rsid w:val="005D6CE8"/>
    <w:rsid w:val="00632AC7"/>
    <w:rsid w:val="006478F3"/>
    <w:rsid w:val="0067020D"/>
    <w:rsid w:val="00687289"/>
    <w:rsid w:val="006A352A"/>
    <w:rsid w:val="006D3F4D"/>
    <w:rsid w:val="00707722"/>
    <w:rsid w:val="007178C2"/>
    <w:rsid w:val="007369F3"/>
    <w:rsid w:val="00744094"/>
    <w:rsid w:val="00764FF2"/>
    <w:rsid w:val="00790317"/>
    <w:rsid w:val="007A06A8"/>
    <w:rsid w:val="007C1A91"/>
    <w:rsid w:val="007D22A6"/>
    <w:rsid w:val="00804550"/>
    <w:rsid w:val="00833ABD"/>
    <w:rsid w:val="00833F0D"/>
    <w:rsid w:val="008469EA"/>
    <w:rsid w:val="00850035"/>
    <w:rsid w:val="00851AB7"/>
    <w:rsid w:val="00857D89"/>
    <w:rsid w:val="008640C3"/>
    <w:rsid w:val="00882EF8"/>
    <w:rsid w:val="008D36C6"/>
    <w:rsid w:val="0092390A"/>
    <w:rsid w:val="00926976"/>
    <w:rsid w:val="00942178"/>
    <w:rsid w:val="009443EB"/>
    <w:rsid w:val="00991231"/>
    <w:rsid w:val="00992547"/>
    <w:rsid w:val="009A687F"/>
    <w:rsid w:val="009B51CF"/>
    <w:rsid w:val="009C7226"/>
    <w:rsid w:val="009E684F"/>
    <w:rsid w:val="00A331A9"/>
    <w:rsid w:val="00A947D1"/>
    <w:rsid w:val="00AC54E6"/>
    <w:rsid w:val="00AD1610"/>
    <w:rsid w:val="00AF0B57"/>
    <w:rsid w:val="00AF266E"/>
    <w:rsid w:val="00AF39A4"/>
    <w:rsid w:val="00B31DC2"/>
    <w:rsid w:val="00B435FD"/>
    <w:rsid w:val="00B5347C"/>
    <w:rsid w:val="00B57F2C"/>
    <w:rsid w:val="00BE32FB"/>
    <w:rsid w:val="00C27251"/>
    <w:rsid w:val="00C2730D"/>
    <w:rsid w:val="00C66224"/>
    <w:rsid w:val="00C745CA"/>
    <w:rsid w:val="00CA02FF"/>
    <w:rsid w:val="00CA4C05"/>
    <w:rsid w:val="00CA6142"/>
    <w:rsid w:val="00CF7E9A"/>
    <w:rsid w:val="00D16806"/>
    <w:rsid w:val="00D44CBA"/>
    <w:rsid w:val="00D651A0"/>
    <w:rsid w:val="00DE2A18"/>
    <w:rsid w:val="00E14B4E"/>
    <w:rsid w:val="00E204CA"/>
    <w:rsid w:val="00E319BB"/>
    <w:rsid w:val="00E33AC7"/>
    <w:rsid w:val="00E35407"/>
    <w:rsid w:val="00E40CD1"/>
    <w:rsid w:val="00E81086"/>
    <w:rsid w:val="00E86544"/>
    <w:rsid w:val="00E9624D"/>
    <w:rsid w:val="00EB6875"/>
    <w:rsid w:val="00EC29E6"/>
    <w:rsid w:val="00ED5FB5"/>
    <w:rsid w:val="00F01920"/>
    <w:rsid w:val="00F02C48"/>
    <w:rsid w:val="00F03A83"/>
    <w:rsid w:val="00F03BDF"/>
    <w:rsid w:val="00F054CD"/>
    <w:rsid w:val="00F16F12"/>
    <w:rsid w:val="00F37E86"/>
    <w:rsid w:val="00F42209"/>
    <w:rsid w:val="00F51408"/>
    <w:rsid w:val="00F8401D"/>
    <w:rsid w:val="00FA1E2F"/>
    <w:rsid w:val="00FD13D6"/>
    <w:rsid w:val="018503EE"/>
    <w:rsid w:val="019F36B2"/>
    <w:rsid w:val="01B27BD7"/>
    <w:rsid w:val="01B37A8D"/>
    <w:rsid w:val="01C06E1A"/>
    <w:rsid w:val="01D21628"/>
    <w:rsid w:val="021D673F"/>
    <w:rsid w:val="03047A9D"/>
    <w:rsid w:val="03E94B2B"/>
    <w:rsid w:val="0470404B"/>
    <w:rsid w:val="04CB2AC9"/>
    <w:rsid w:val="05214295"/>
    <w:rsid w:val="057E5778"/>
    <w:rsid w:val="05F73ED5"/>
    <w:rsid w:val="07023EBB"/>
    <w:rsid w:val="0749768F"/>
    <w:rsid w:val="07504EC1"/>
    <w:rsid w:val="07D61D8C"/>
    <w:rsid w:val="07D72EEC"/>
    <w:rsid w:val="08193F92"/>
    <w:rsid w:val="083C4EB7"/>
    <w:rsid w:val="084F744B"/>
    <w:rsid w:val="085B75D9"/>
    <w:rsid w:val="085D7896"/>
    <w:rsid w:val="08856DEC"/>
    <w:rsid w:val="08A72B38"/>
    <w:rsid w:val="08C51CE3"/>
    <w:rsid w:val="0A466107"/>
    <w:rsid w:val="0A622F41"/>
    <w:rsid w:val="0AE63178"/>
    <w:rsid w:val="0B754EF6"/>
    <w:rsid w:val="0B7D3546"/>
    <w:rsid w:val="0B8769D7"/>
    <w:rsid w:val="0BD94FD3"/>
    <w:rsid w:val="0BEA7DE9"/>
    <w:rsid w:val="0C030494"/>
    <w:rsid w:val="0C1F4AE7"/>
    <w:rsid w:val="0C310184"/>
    <w:rsid w:val="0C826DCC"/>
    <w:rsid w:val="0C9A2644"/>
    <w:rsid w:val="0CF151B4"/>
    <w:rsid w:val="0D75742F"/>
    <w:rsid w:val="0D8323CB"/>
    <w:rsid w:val="0DB53CD0"/>
    <w:rsid w:val="0E026F12"/>
    <w:rsid w:val="0E0802A4"/>
    <w:rsid w:val="0EF57EC6"/>
    <w:rsid w:val="0F6A7C36"/>
    <w:rsid w:val="10264A11"/>
    <w:rsid w:val="10B44EEE"/>
    <w:rsid w:val="10F60449"/>
    <w:rsid w:val="10F66AD9"/>
    <w:rsid w:val="1131366D"/>
    <w:rsid w:val="11354985"/>
    <w:rsid w:val="114F1D45"/>
    <w:rsid w:val="11EB342E"/>
    <w:rsid w:val="120C48EC"/>
    <w:rsid w:val="12380A2C"/>
    <w:rsid w:val="12870DC9"/>
    <w:rsid w:val="12CC4113"/>
    <w:rsid w:val="1381054C"/>
    <w:rsid w:val="1399374C"/>
    <w:rsid w:val="13997285"/>
    <w:rsid w:val="13C7650B"/>
    <w:rsid w:val="147017F6"/>
    <w:rsid w:val="15113EE2"/>
    <w:rsid w:val="153C557D"/>
    <w:rsid w:val="15406575"/>
    <w:rsid w:val="15757632"/>
    <w:rsid w:val="157F6158"/>
    <w:rsid w:val="15853F88"/>
    <w:rsid w:val="158703BA"/>
    <w:rsid w:val="15895905"/>
    <w:rsid w:val="159201AA"/>
    <w:rsid w:val="15E213DA"/>
    <w:rsid w:val="1615355E"/>
    <w:rsid w:val="163D5BD4"/>
    <w:rsid w:val="1685780C"/>
    <w:rsid w:val="16DF1D99"/>
    <w:rsid w:val="170930D9"/>
    <w:rsid w:val="17165ABA"/>
    <w:rsid w:val="1824217E"/>
    <w:rsid w:val="185932DA"/>
    <w:rsid w:val="18621B5B"/>
    <w:rsid w:val="18E71469"/>
    <w:rsid w:val="194859F8"/>
    <w:rsid w:val="199E173D"/>
    <w:rsid w:val="19A10699"/>
    <w:rsid w:val="19C64117"/>
    <w:rsid w:val="19E35721"/>
    <w:rsid w:val="1A437E88"/>
    <w:rsid w:val="1A8C2069"/>
    <w:rsid w:val="1B4641B9"/>
    <w:rsid w:val="1B7E5BC4"/>
    <w:rsid w:val="1B811695"/>
    <w:rsid w:val="1B915731"/>
    <w:rsid w:val="1BD7690B"/>
    <w:rsid w:val="1BFA1216"/>
    <w:rsid w:val="1BFD51C0"/>
    <w:rsid w:val="1C3338B8"/>
    <w:rsid w:val="1C3E1334"/>
    <w:rsid w:val="1C9443CE"/>
    <w:rsid w:val="1CF739BD"/>
    <w:rsid w:val="1D000E0B"/>
    <w:rsid w:val="1D14783F"/>
    <w:rsid w:val="1D45450C"/>
    <w:rsid w:val="1D47450A"/>
    <w:rsid w:val="1DA12D7E"/>
    <w:rsid w:val="1DB61742"/>
    <w:rsid w:val="1DE565AD"/>
    <w:rsid w:val="1E2433C8"/>
    <w:rsid w:val="1E8B2625"/>
    <w:rsid w:val="1FD477BB"/>
    <w:rsid w:val="200451C5"/>
    <w:rsid w:val="202F402B"/>
    <w:rsid w:val="20BE5BD1"/>
    <w:rsid w:val="21C22F1C"/>
    <w:rsid w:val="21DA1E58"/>
    <w:rsid w:val="21FA278D"/>
    <w:rsid w:val="22095A5A"/>
    <w:rsid w:val="22B33B92"/>
    <w:rsid w:val="22BF31CF"/>
    <w:rsid w:val="23264FFC"/>
    <w:rsid w:val="233F60BE"/>
    <w:rsid w:val="23566F63"/>
    <w:rsid w:val="2362585C"/>
    <w:rsid w:val="23897339"/>
    <w:rsid w:val="23982FA2"/>
    <w:rsid w:val="23F95193"/>
    <w:rsid w:val="242B3F75"/>
    <w:rsid w:val="24482D50"/>
    <w:rsid w:val="244D0366"/>
    <w:rsid w:val="24BD373E"/>
    <w:rsid w:val="24F22E2C"/>
    <w:rsid w:val="24F54F1A"/>
    <w:rsid w:val="25201F1F"/>
    <w:rsid w:val="25490842"/>
    <w:rsid w:val="2573204F"/>
    <w:rsid w:val="25E90563"/>
    <w:rsid w:val="25F254C0"/>
    <w:rsid w:val="26562782"/>
    <w:rsid w:val="27077D94"/>
    <w:rsid w:val="27624129"/>
    <w:rsid w:val="27A133A6"/>
    <w:rsid w:val="27A209C9"/>
    <w:rsid w:val="27F07987"/>
    <w:rsid w:val="280D3054"/>
    <w:rsid w:val="28331C1B"/>
    <w:rsid w:val="28E319A9"/>
    <w:rsid w:val="28F441AA"/>
    <w:rsid w:val="2936367A"/>
    <w:rsid w:val="2968685B"/>
    <w:rsid w:val="29C30C05"/>
    <w:rsid w:val="2A133670"/>
    <w:rsid w:val="2A3A75DF"/>
    <w:rsid w:val="2A591AF2"/>
    <w:rsid w:val="2A874783"/>
    <w:rsid w:val="2A94117C"/>
    <w:rsid w:val="2B734218"/>
    <w:rsid w:val="2BFC7F97"/>
    <w:rsid w:val="2C956D4E"/>
    <w:rsid w:val="2CAA4AF5"/>
    <w:rsid w:val="2CFA4E04"/>
    <w:rsid w:val="2D60735C"/>
    <w:rsid w:val="2D6E2B81"/>
    <w:rsid w:val="2D7352E2"/>
    <w:rsid w:val="2D8D7A26"/>
    <w:rsid w:val="2E220AB6"/>
    <w:rsid w:val="2E4A2820"/>
    <w:rsid w:val="2E9D013C"/>
    <w:rsid w:val="2EC15BD9"/>
    <w:rsid w:val="2EFC351A"/>
    <w:rsid w:val="2F1228D8"/>
    <w:rsid w:val="2F5D5FC3"/>
    <w:rsid w:val="2F6D3546"/>
    <w:rsid w:val="2F9E7A7C"/>
    <w:rsid w:val="2FE953FA"/>
    <w:rsid w:val="300D1564"/>
    <w:rsid w:val="30105EBF"/>
    <w:rsid w:val="302723B3"/>
    <w:rsid w:val="30B05F05"/>
    <w:rsid w:val="30B121F3"/>
    <w:rsid w:val="30BA025B"/>
    <w:rsid w:val="30EB624E"/>
    <w:rsid w:val="31985C34"/>
    <w:rsid w:val="31D00B0D"/>
    <w:rsid w:val="325B0B5A"/>
    <w:rsid w:val="32912116"/>
    <w:rsid w:val="32C27D3E"/>
    <w:rsid w:val="32DF6F75"/>
    <w:rsid w:val="330309B4"/>
    <w:rsid w:val="331C3F79"/>
    <w:rsid w:val="332845B2"/>
    <w:rsid w:val="337E7AE9"/>
    <w:rsid w:val="33845959"/>
    <w:rsid w:val="340F73E6"/>
    <w:rsid w:val="343A6C84"/>
    <w:rsid w:val="343E34EF"/>
    <w:rsid w:val="347B1CB0"/>
    <w:rsid w:val="34A1642A"/>
    <w:rsid w:val="34A30383"/>
    <w:rsid w:val="34B37AE2"/>
    <w:rsid w:val="34DA79F4"/>
    <w:rsid w:val="353E6E37"/>
    <w:rsid w:val="35436BF0"/>
    <w:rsid w:val="35D27B8C"/>
    <w:rsid w:val="36115876"/>
    <w:rsid w:val="363B7446"/>
    <w:rsid w:val="36514CC4"/>
    <w:rsid w:val="367D0F7F"/>
    <w:rsid w:val="36912317"/>
    <w:rsid w:val="36B14785"/>
    <w:rsid w:val="376A4579"/>
    <w:rsid w:val="377050B7"/>
    <w:rsid w:val="37AA7AFB"/>
    <w:rsid w:val="37D270A9"/>
    <w:rsid w:val="38B359FE"/>
    <w:rsid w:val="38C7557D"/>
    <w:rsid w:val="38D45B95"/>
    <w:rsid w:val="38E54BBA"/>
    <w:rsid w:val="38EA21D0"/>
    <w:rsid w:val="39392504"/>
    <w:rsid w:val="39C843A5"/>
    <w:rsid w:val="39CA4CB2"/>
    <w:rsid w:val="3AF37A62"/>
    <w:rsid w:val="3BAD2C47"/>
    <w:rsid w:val="3C4A54A1"/>
    <w:rsid w:val="3C752BFC"/>
    <w:rsid w:val="3CF61A4D"/>
    <w:rsid w:val="3D5F5E24"/>
    <w:rsid w:val="3D93522C"/>
    <w:rsid w:val="3D962926"/>
    <w:rsid w:val="3DC15BF5"/>
    <w:rsid w:val="3E316F39"/>
    <w:rsid w:val="3E3E474D"/>
    <w:rsid w:val="3E595E2E"/>
    <w:rsid w:val="3E6E11AD"/>
    <w:rsid w:val="3EA41855"/>
    <w:rsid w:val="3EC6723B"/>
    <w:rsid w:val="3F874C1D"/>
    <w:rsid w:val="3FB86B84"/>
    <w:rsid w:val="3FC5665A"/>
    <w:rsid w:val="3FF40807"/>
    <w:rsid w:val="40330901"/>
    <w:rsid w:val="408D3D05"/>
    <w:rsid w:val="408F584B"/>
    <w:rsid w:val="415901CA"/>
    <w:rsid w:val="41656898"/>
    <w:rsid w:val="419D2725"/>
    <w:rsid w:val="41D83DCC"/>
    <w:rsid w:val="42BB23FA"/>
    <w:rsid w:val="42DE729F"/>
    <w:rsid w:val="43AC0CD1"/>
    <w:rsid w:val="447121E2"/>
    <w:rsid w:val="44A02208"/>
    <w:rsid w:val="44AF352A"/>
    <w:rsid w:val="45240818"/>
    <w:rsid w:val="45343637"/>
    <w:rsid w:val="45413A1A"/>
    <w:rsid w:val="45A367EB"/>
    <w:rsid w:val="45BA35BE"/>
    <w:rsid w:val="462121FD"/>
    <w:rsid w:val="470A26C7"/>
    <w:rsid w:val="47200BDB"/>
    <w:rsid w:val="47A765BA"/>
    <w:rsid w:val="47B635C6"/>
    <w:rsid w:val="47FD766B"/>
    <w:rsid w:val="48B840FB"/>
    <w:rsid w:val="48D80297"/>
    <w:rsid w:val="48E409EA"/>
    <w:rsid w:val="48EF162B"/>
    <w:rsid w:val="491655E5"/>
    <w:rsid w:val="493059DD"/>
    <w:rsid w:val="49437E06"/>
    <w:rsid w:val="49694E1C"/>
    <w:rsid w:val="49B74350"/>
    <w:rsid w:val="49B83FC7"/>
    <w:rsid w:val="49EE7761"/>
    <w:rsid w:val="4A070E34"/>
    <w:rsid w:val="4B6F4773"/>
    <w:rsid w:val="4B7F5F2B"/>
    <w:rsid w:val="4BA05606"/>
    <w:rsid w:val="4BCE5679"/>
    <w:rsid w:val="4C712664"/>
    <w:rsid w:val="4D616AAD"/>
    <w:rsid w:val="4D8C02A3"/>
    <w:rsid w:val="4DAD5FCB"/>
    <w:rsid w:val="4DDF3E76"/>
    <w:rsid w:val="4E08517B"/>
    <w:rsid w:val="4E347D1E"/>
    <w:rsid w:val="4ED55AE1"/>
    <w:rsid w:val="4F59792A"/>
    <w:rsid w:val="4FC316C6"/>
    <w:rsid w:val="4FFC486B"/>
    <w:rsid w:val="506D09BA"/>
    <w:rsid w:val="512B285A"/>
    <w:rsid w:val="51526A5C"/>
    <w:rsid w:val="51947ACB"/>
    <w:rsid w:val="51B37DBA"/>
    <w:rsid w:val="52495D62"/>
    <w:rsid w:val="52B05EEB"/>
    <w:rsid w:val="52EC506B"/>
    <w:rsid w:val="53291DEA"/>
    <w:rsid w:val="53360874"/>
    <w:rsid w:val="533D7F15"/>
    <w:rsid w:val="534A3FB3"/>
    <w:rsid w:val="53CC27A6"/>
    <w:rsid w:val="53D22CF3"/>
    <w:rsid w:val="54AC5884"/>
    <w:rsid w:val="54F66938"/>
    <w:rsid w:val="55865579"/>
    <w:rsid w:val="55CF47D0"/>
    <w:rsid w:val="55F81FCA"/>
    <w:rsid w:val="561B60E3"/>
    <w:rsid w:val="56363E38"/>
    <w:rsid w:val="563D2940"/>
    <w:rsid w:val="563E394A"/>
    <w:rsid w:val="56B2457C"/>
    <w:rsid w:val="56B714EC"/>
    <w:rsid w:val="56C3776F"/>
    <w:rsid w:val="56D3653E"/>
    <w:rsid w:val="572B6703"/>
    <w:rsid w:val="57496D95"/>
    <w:rsid w:val="57945CD1"/>
    <w:rsid w:val="57BC2B32"/>
    <w:rsid w:val="580B4386"/>
    <w:rsid w:val="585D4315"/>
    <w:rsid w:val="5A336E2B"/>
    <w:rsid w:val="5A6E42CF"/>
    <w:rsid w:val="5AE96F8D"/>
    <w:rsid w:val="5B0C1E4A"/>
    <w:rsid w:val="5B851617"/>
    <w:rsid w:val="5BA95B3C"/>
    <w:rsid w:val="5C0F3CAE"/>
    <w:rsid w:val="5C65626D"/>
    <w:rsid w:val="5C75168D"/>
    <w:rsid w:val="5CB422BC"/>
    <w:rsid w:val="5D8B5480"/>
    <w:rsid w:val="5DA64AEA"/>
    <w:rsid w:val="5E6E6CAA"/>
    <w:rsid w:val="5E8C0401"/>
    <w:rsid w:val="5F4F1259"/>
    <w:rsid w:val="5FF604AE"/>
    <w:rsid w:val="6074349D"/>
    <w:rsid w:val="607466A0"/>
    <w:rsid w:val="60790681"/>
    <w:rsid w:val="61177833"/>
    <w:rsid w:val="61616C24"/>
    <w:rsid w:val="61FC06FB"/>
    <w:rsid w:val="62315DB7"/>
    <w:rsid w:val="625D62A0"/>
    <w:rsid w:val="629C752D"/>
    <w:rsid w:val="62E93375"/>
    <w:rsid w:val="62F676D5"/>
    <w:rsid w:val="631A1C50"/>
    <w:rsid w:val="639436C7"/>
    <w:rsid w:val="63D003E3"/>
    <w:rsid w:val="63D701A9"/>
    <w:rsid w:val="649E4FA9"/>
    <w:rsid w:val="64C9520C"/>
    <w:rsid w:val="65121BC1"/>
    <w:rsid w:val="65E45823"/>
    <w:rsid w:val="65F242EE"/>
    <w:rsid w:val="6632293D"/>
    <w:rsid w:val="66F347C2"/>
    <w:rsid w:val="67223669"/>
    <w:rsid w:val="673B7F17"/>
    <w:rsid w:val="675D7842"/>
    <w:rsid w:val="687C1D44"/>
    <w:rsid w:val="69223452"/>
    <w:rsid w:val="692C5D69"/>
    <w:rsid w:val="69564B94"/>
    <w:rsid w:val="69586702"/>
    <w:rsid w:val="695A5750"/>
    <w:rsid w:val="696B398F"/>
    <w:rsid w:val="697C4FC2"/>
    <w:rsid w:val="69AF3DE7"/>
    <w:rsid w:val="69C30374"/>
    <w:rsid w:val="69CC0935"/>
    <w:rsid w:val="69F86ED8"/>
    <w:rsid w:val="6AD93CCF"/>
    <w:rsid w:val="6AF6662F"/>
    <w:rsid w:val="6B0078C8"/>
    <w:rsid w:val="6B2531AD"/>
    <w:rsid w:val="6B3B6738"/>
    <w:rsid w:val="6B3F27C7"/>
    <w:rsid w:val="6B7F00C5"/>
    <w:rsid w:val="6BDA0DB3"/>
    <w:rsid w:val="6C3F31D0"/>
    <w:rsid w:val="6C673EE9"/>
    <w:rsid w:val="6C866D48"/>
    <w:rsid w:val="6C9C3299"/>
    <w:rsid w:val="6CDE6F85"/>
    <w:rsid w:val="6D050DAB"/>
    <w:rsid w:val="6D512242"/>
    <w:rsid w:val="6E921CAE"/>
    <w:rsid w:val="6EF20AF0"/>
    <w:rsid w:val="6F2243C9"/>
    <w:rsid w:val="6F4667CB"/>
    <w:rsid w:val="6F4C023C"/>
    <w:rsid w:val="6F881820"/>
    <w:rsid w:val="6FB70357"/>
    <w:rsid w:val="6FDB5DF3"/>
    <w:rsid w:val="70245A72"/>
    <w:rsid w:val="70284C7A"/>
    <w:rsid w:val="707F350E"/>
    <w:rsid w:val="708C1B2E"/>
    <w:rsid w:val="70AB32FA"/>
    <w:rsid w:val="70C323B6"/>
    <w:rsid w:val="718A5D23"/>
    <w:rsid w:val="71A97BF2"/>
    <w:rsid w:val="71CB07C2"/>
    <w:rsid w:val="71DE27CA"/>
    <w:rsid w:val="72314966"/>
    <w:rsid w:val="7242215A"/>
    <w:rsid w:val="72622260"/>
    <w:rsid w:val="728C71E0"/>
    <w:rsid w:val="73007180"/>
    <w:rsid w:val="734B3290"/>
    <w:rsid w:val="736A201D"/>
    <w:rsid w:val="73922D17"/>
    <w:rsid w:val="73BE3A62"/>
    <w:rsid w:val="73C92407"/>
    <w:rsid w:val="74101E8F"/>
    <w:rsid w:val="742153E7"/>
    <w:rsid w:val="742A10F7"/>
    <w:rsid w:val="74B01238"/>
    <w:rsid w:val="74DD616A"/>
    <w:rsid w:val="74E33395"/>
    <w:rsid w:val="74E474F8"/>
    <w:rsid w:val="74FB78E0"/>
    <w:rsid w:val="7501739C"/>
    <w:rsid w:val="753C5586"/>
    <w:rsid w:val="755B349C"/>
    <w:rsid w:val="75814476"/>
    <w:rsid w:val="75826D11"/>
    <w:rsid w:val="75A60705"/>
    <w:rsid w:val="75CA1DC0"/>
    <w:rsid w:val="75F776FF"/>
    <w:rsid w:val="75F85921"/>
    <w:rsid w:val="762B7539"/>
    <w:rsid w:val="7697080C"/>
    <w:rsid w:val="77114391"/>
    <w:rsid w:val="772354D9"/>
    <w:rsid w:val="77244524"/>
    <w:rsid w:val="780F5E0D"/>
    <w:rsid w:val="789E0306"/>
    <w:rsid w:val="791B2CE4"/>
    <w:rsid w:val="79B672FA"/>
    <w:rsid w:val="79E268B5"/>
    <w:rsid w:val="7A552DAB"/>
    <w:rsid w:val="7AB756AF"/>
    <w:rsid w:val="7AD145DB"/>
    <w:rsid w:val="7B786BEC"/>
    <w:rsid w:val="7B7E22CC"/>
    <w:rsid w:val="7C262AEC"/>
    <w:rsid w:val="7C6C18A6"/>
    <w:rsid w:val="7CB4790A"/>
    <w:rsid w:val="7CD10CAA"/>
    <w:rsid w:val="7CEC7892"/>
    <w:rsid w:val="7D2D0BE9"/>
    <w:rsid w:val="7D4A7842"/>
    <w:rsid w:val="7D810114"/>
    <w:rsid w:val="7DCD5EF4"/>
    <w:rsid w:val="7DF71923"/>
    <w:rsid w:val="7E1A62F6"/>
    <w:rsid w:val="7E2529F7"/>
    <w:rsid w:val="7E5F22E5"/>
    <w:rsid w:val="7E7A15F8"/>
    <w:rsid w:val="7E8740CC"/>
    <w:rsid w:val="7EAD7ACB"/>
    <w:rsid w:val="7EBF08B3"/>
    <w:rsid w:val="7F0B38AA"/>
    <w:rsid w:val="7F5A46ED"/>
    <w:rsid w:val="7F6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link w:val="35"/>
    <w:qFormat/>
    <w:uiPriority w:val="9"/>
    <w:pPr>
      <w:keepNext/>
      <w:tabs>
        <w:tab w:val="left" w:pos="360"/>
      </w:tabs>
      <w:spacing w:before="100" w:beforeLines="100" w:line="480" w:lineRule="auto"/>
      <w:jc w:val="center"/>
      <w:outlineLvl w:val="0"/>
    </w:pPr>
    <w:rPr>
      <w:rFonts w:ascii="黑体" w:hAnsi="黑体"/>
      <w:b/>
      <w:sz w:val="28"/>
    </w:rPr>
  </w:style>
  <w:style w:type="paragraph" w:styleId="6">
    <w:name w:val="heading 2"/>
    <w:basedOn w:val="4"/>
    <w:next w:val="4"/>
    <w:link w:val="36"/>
    <w:qFormat/>
    <w:uiPriority w:val="0"/>
    <w:pPr>
      <w:keepNext/>
      <w:spacing w:line="360" w:lineRule="auto"/>
      <w:ind w:firstLine="200" w:firstLineChars="200"/>
      <w:jc w:val="left"/>
      <w:outlineLvl w:val="1"/>
    </w:pPr>
    <w:rPr>
      <w:sz w:val="28"/>
    </w:rPr>
  </w:style>
  <w:style w:type="paragraph" w:styleId="7">
    <w:name w:val="heading 3"/>
    <w:basedOn w:val="1"/>
    <w:next w:val="1"/>
    <w:link w:val="37"/>
    <w:qFormat/>
    <w:uiPriority w:val="0"/>
    <w:pPr>
      <w:keepNext/>
      <w:keepLines/>
      <w:spacing w:line="360" w:lineRule="auto"/>
      <w:jc w:val="left"/>
      <w:outlineLvl w:val="2"/>
    </w:pPr>
    <w:rPr>
      <w:bCs/>
      <w:sz w:val="28"/>
      <w:szCs w:val="32"/>
    </w:rPr>
  </w:style>
  <w:style w:type="paragraph" w:styleId="8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33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5">
    <w:name w:val="Title"/>
    <w:basedOn w:val="1"/>
    <w:next w:val="1"/>
    <w:link w:val="49"/>
    <w:qFormat/>
    <w:uiPriority w:val="0"/>
    <w:pPr>
      <w:tabs>
        <w:tab w:val="left" w:pos="360"/>
      </w:tabs>
      <w:spacing w:line="500" w:lineRule="exact"/>
      <w:jc w:val="center"/>
      <w:outlineLvl w:val="0"/>
    </w:pPr>
    <w:rPr>
      <w:rFonts w:ascii="黑体" w:eastAsia="黑体"/>
      <w:spacing w:val="10"/>
      <w:sz w:val="36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annotation text"/>
    <w:basedOn w:val="1"/>
    <w:link w:val="39"/>
    <w:unhideWhenUsed/>
    <w:qFormat/>
    <w:uiPriority w:val="0"/>
    <w:pPr>
      <w:jc w:val="left"/>
    </w:pPr>
  </w:style>
  <w:style w:type="paragraph" w:styleId="11">
    <w:name w:val="Body Text"/>
    <w:basedOn w:val="1"/>
    <w:link w:val="40"/>
    <w:qFormat/>
    <w:uiPriority w:val="0"/>
    <w:pPr>
      <w:spacing w:after="120" w:line="360" w:lineRule="auto"/>
      <w:ind w:firstLine="200" w:firstLineChars="200"/>
    </w:pPr>
    <w:rPr>
      <w:rFonts w:ascii="Calibri" w:hAnsi="Calibri" w:cs="黑体"/>
      <w:sz w:val="24"/>
      <w:szCs w:val="22"/>
    </w:rPr>
  </w:style>
  <w:style w:type="paragraph" w:styleId="12">
    <w:name w:val="Plain Text"/>
    <w:basedOn w:val="1"/>
    <w:link w:val="34"/>
    <w:qFormat/>
    <w:uiPriority w:val="0"/>
    <w:rPr>
      <w:rFonts w:ascii="宋体" w:hAnsi="Courier New"/>
      <w:szCs w:val="20"/>
    </w:rPr>
  </w:style>
  <w:style w:type="paragraph" w:styleId="13">
    <w:name w:val="Date"/>
    <w:basedOn w:val="1"/>
    <w:next w:val="1"/>
    <w:link w:val="41"/>
    <w:qFormat/>
    <w:uiPriority w:val="0"/>
    <w:pPr>
      <w:ind w:left="100" w:leftChars="2500"/>
    </w:pPr>
    <w:rPr>
      <w:szCs w:val="20"/>
    </w:rPr>
  </w:style>
  <w:style w:type="paragraph" w:styleId="14">
    <w:name w:val="Body Text Indent 2"/>
    <w:basedOn w:val="1"/>
    <w:link w:val="42"/>
    <w:qFormat/>
    <w:uiPriority w:val="0"/>
    <w:pPr>
      <w:spacing w:line="480" w:lineRule="exact"/>
      <w:ind w:firstLine="435"/>
    </w:pPr>
    <w:rPr>
      <w:rFonts w:ascii="Calibri" w:hAnsi="Calibri"/>
      <w:color w:val="0000FF"/>
      <w:szCs w:val="22"/>
    </w:rPr>
  </w:style>
  <w:style w:type="paragraph" w:styleId="15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List"/>
    <w:basedOn w:val="1"/>
    <w:unhideWhenUsed/>
    <w:qFormat/>
    <w:uiPriority w:val="99"/>
    <w:pPr>
      <w:ind w:left="200" w:hanging="200" w:hangingChars="200"/>
      <w:contextualSpacing/>
    </w:pPr>
    <w:rPr>
      <w:rFonts w:ascii="仿宋" w:hAnsi="仿宋" w:eastAsia="仿宋" w:cs="仿宋"/>
      <w:sz w:val="30"/>
    </w:rPr>
  </w:style>
  <w:style w:type="paragraph" w:styleId="19">
    <w:name w:val="Body Text Indent 3"/>
    <w:basedOn w:val="1"/>
    <w:link w:val="46"/>
    <w:qFormat/>
    <w:uiPriority w:val="0"/>
    <w:pPr>
      <w:spacing w:line="460" w:lineRule="exact"/>
      <w:ind w:firstLine="420" w:firstLineChars="200"/>
    </w:pPr>
    <w:rPr>
      <w:rFonts w:ascii="Calibri" w:hAnsi="Calibri"/>
      <w:szCs w:val="22"/>
    </w:rPr>
  </w:style>
  <w:style w:type="paragraph" w:styleId="20">
    <w:name w:val="Body Text 2"/>
    <w:basedOn w:val="1"/>
    <w:link w:val="47"/>
    <w:qFormat/>
    <w:uiPriority w:val="0"/>
    <w:pPr>
      <w:spacing w:line="520" w:lineRule="exact"/>
      <w:ind w:firstLine="640" w:firstLineChars="200"/>
    </w:pPr>
    <w:rPr>
      <w:rFonts w:ascii="宋体" w:hAnsi="宋体"/>
      <w:sz w:val="32"/>
      <w:szCs w:val="22"/>
    </w:rPr>
  </w:style>
  <w:style w:type="paragraph" w:styleId="21">
    <w:name w:val="HTML Preformatted"/>
    <w:basedOn w:val="1"/>
    <w:link w:val="4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3">
    <w:name w:val="annotation subject"/>
    <w:basedOn w:val="10"/>
    <w:next w:val="10"/>
    <w:link w:val="50"/>
    <w:qFormat/>
    <w:uiPriority w:val="0"/>
    <w:rPr>
      <w:rFonts w:ascii="Calibri" w:hAnsi="Calibri"/>
      <w:b/>
      <w:bCs/>
      <w:szCs w:val="22"/>
    </w:r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</w:rPr>
  </w:style>
  <w:style w:type="character" w:styleId="28">
    <w:name w:val="page number"/>
    <w:unhideWhenUsed/>
    <w:qFormat/>
    <w:uiPriority w:val="0"/>
    <w:rPr>
      <w:rFonts w:ascii="Times New Roman" w:hAnsi="Times New Roman" w:eastAsia="宋体" w:cs="Times New Roman"/>
    </w:rPr>
  </w:style>
  <w:style w:type="character" w:styleId="29">
    <w:name w:val="FollowedHyperlink"/>
    <w:unhideWhenUsed/>
    <w:qFormat/>
    <w:uiPriority w:val="99"/>
    <w:rPr>
      <w:color w:val="800080"/>
      <w:u w:val="single"/>
    </w:rPr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character" w:styleId="31">
    <w:name w:val="annotation reference"/>
    <w:unhideWhenUsed/>
    <w:qFormat/>
    <w:uiPriority w:val="0"/>
    <w:rPr>
      <w:sz w:val="21"/>
      <w:szCs w:val="21"/>
    </w:rPr>
  </w:style>
  <w:style w:type="paragraph" w:customStyle="1" w:styleId="32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  <w:style w:type="character" w:customStyle="1" w:styleId="33">
    <w:name w:val="正文文本缩进 字符"/>
    <w:link w:val="3"/>
    <w:qFormat/>
    <w:uiPriority w:val="0"/>
  </w:style>
  <w:style w:type="character" w:customStyle="1" w:styleId="34">
    <w:name w:val="纯文本 字符"/>
    <w:link w:val="12"/>
    <w:qFormat/>
    <w:uiPriority w:val="0"/>
    <w:rPr>
      <w:rFonts w:ascii="宋体" w:hAnsi="Courier New" w:eastAsia="宋体" w:cs="Times New Roman"/>
      <w:szCs w:val="20"/>
    </w:rPr>
  </w:style>
  <w:style w:type="character" w:customStyle="1" w:styleId="35">
    <w:name w:val="标题 1 字符"/>
    <w:link w:val="4"/>
    <w:qFormat/>
    <w:uiPriority w:val="9"/>
    <w:rPr>
      <w:rFonts w:ascii="黑体" w:hAnsi="黑体" w:eastAsia="宋体" w:cs="Times New Roman"/>
      <w:b/>
      <w:sz w:val="28"/>
      <w:szCs w:val="24"/>
    </w:rPr>
  </w:style>
  <w:style w:type="character" w:customStyle="1" w:styleId="36">
    <w:name w:val="标题 2 字符"/>
    <w:link w:val="6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37">
    <w:name w:val="标题 3 字符"/>
    <w:link w:val="7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character" w:customStyle="1" w:styleId="38">
    <w:name w:val="标题 4 字符"/>
    <w:link w:val="8"/>
    <w:qFormat/>
    <w:uiPriority w:val="9"/>
    <w:rPr>
      <w:rFonts w:ascii="Arial" w:hAnsi="Arial" w:eastAsia="黑体" w:cs="Times New Roman"/>
      <w:b/>
      <w:bCs/>
      <w:szCs w:val="28"/>
    </w:rPr>
  </w:style>
  <w:style w:type="character" w:customStyle="1" w:styleId="39">
    <w:name w:val="批注文字 字符"/>
    <w:link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正文文本 字符"/>
    <w:link w:val="11"/>
    <w:qFormat/>
    <w:uiPriority w:val="0"/>
    <w:rPr>
      <w:rFonts w:ascii="Calibri" w:hAnsi="Calibri" w:cs="黑体"/>
      <w:sz w:val="24"/>
    </w:rPr>
  </w:style>
  <w:style w:type="character" w:customStyle="1" w:styleId="41">
    <w:name w:val="日期 字符"/>
    <w:link w:val="1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2">
    <w:name w:val="正文文本缩进 2 字符"/>
    <w:link w:val="14"/>
    <w:qFormat/>
    <w:uiPriority w:val="0"/>
    <w:rPr>
      <w:color w:val="0000FF"/>
    </w:rPr>
  </w:style>
  <w:style w:type="character" w:customStyle="1" w:styleId="43">
    <w:name w:val="批注框文本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眉 字符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正文文本缩进 3 字符"/>
    <w:link w:val="19"/>
    <w:qFormat/>
    <w:uiPriority w:val="0"/>
  </w:style>
  <w:style w:type="character" w:customStyle="1" w:styleId="47">
    <w:name w:val="正文文本 2 字符"/>
    <w:link w:val="20"/>
    <w:qFormat/>
    <w:uiPriority w:val="0"/>
    <w:rPr>
      <w:rFonts w:ascii="宋体" w:hAnsi="宋体"/>
      <w:sz w:val="32"/>
    </w:rPr>
  </w:style>
  <w:style w:type="character" w:customStyle="1" w:styleId="48">
    <w:name w:val="HTML 预设格式 字符"/>
    <w:link w:val="21"/>
    <w:qFormat/>
    <w:uiPriority w:val="99"/>
    <w:rPr>
      <w:rFonts w:ascii="宋体" w:hAnsi="宋体" w:cs="宋体"/>
      <w:sz w:val="24"/>
      <w:szCs w:val="24"/>
    </w:rPr>
  </w:style>
  <w:style w:type="character" w:customStyle="1" w:styleId="49">
    <w:name w:val="标题 字符"/>
    <w:link w:val="5"/>
    <w:qFormat/>
    <w:uiPriority w:val="0"/>
    <w:rPr>
      <w:rFonts w:ascii="黑体" w:hAnsi="Times New Roman" w:eastAsia="黑体" w:cs="Times New Roman"/>
      <w:spacing w:val="10"/>
      <w:sz w:val="36"/>
      <w:szCs w:val="24"/>
    </w:rPr>
  </w:style>
  <w:style w:type="character" w:customStyle="1" w:styleId="50">
    <w:name w:val="批注主题 字符"/>
    <w:link w:val="23"/>
    <w:qFormat/>
    <w:uiPriority w:val="0"/>
    <w:rPr>
      <w:b/>
      <w:bCs/>
    </w:rPr>
  </w:style>
  <w:style w:type="character" w:customStyle="1" w:styleId="51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2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53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6">
    <w:name w:val="批注文字 Char"/>
    <w:qFormat/>
    <w:uiPriority w:val="0"/>
    <w:rPr>
      <w:kern w:val="2"/>
      <w:sz w:val="21"/>
    </w:rPr>
  </w:style>
  <w:style w:type="character" w:customStyle="1" w:styleId="5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8">
    <w:name w:val="批注文字 Char1"/>
    <w:qFormat/>
    <w:uiPriority w:val="0"/>
    <w:rPr>
      <w:kern w:val="2"/>
      <w:sz w:val="21"/>
      <w:szCs w:val="24"/>
    </w:rPr>
  </w:style>
  <w:style w:type="character" w:customStyle="1" w:styleId="59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2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5">
    <w:name w:val="批注主题 Char1"/>
    <w:semiHidden/>
    <w:qFormat/>
    <w:uiPriority w:val="0"/>
    <w:rPr>
      <w:b/>
      <w:bCs/>
      <w:kern w:val="2"/>
      <w:sz w:val="21"/>
      <w:szCs w:val="24"/>
    </w:rPr>
  </w:style>
  <w:style w:type="character" w:customStyle="1" w:styleId="66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7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xl22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center"/>
    </w:pPr>
    <w:rPr>
      <w:rFonts w:hint="eastAsia" w:ascii="Arial Unicode MS" w:hAnsi="Arial Unicode MS" w:eastAsia="Arial Unicode MS" w:cs="黑体"/>
      <w:kern w:val="0"/>
      <w:sz w:val="24"/>
      <w:szCs w:val="22"/>
    </w:rPr>
  </w:style>
  <w:style w:type="paragraph" w:styleId="70">
    <w:name w:val="List Paragraph"/>
    <w:basedOn w:val="1"/>
    <w:qFormat/>
    <w:uiPriority w:val="34"/>
    <w:pPr>
      <w:ind w:firstLine="420" w:firstLineChars="200"/>
    </w:pPr>
  </w:style>
  <w:style w:type="paragraph" w:customStyle="1" w:styleId="71">
    <w:name w:val="段落"/>
    <w:basedOn w:val="1"/>
    <w:qFormat/>
    <w:uiPriority w:val="0"/>
    <w:rPr>
      <w:sz w:val="28"/>
    </w:rPr>
  </w:style>
  <w:style w:type="paragraph" w:customStyle="1" w:styleId="7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73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74">
    <w:name w:val="样式 宋体 行距: 1.5 倍行距"/>
    <w:basedOn w:val="1"/>
    <w:qFormat/>
    <w:uiPriority w:val="0"/>
    <w:pPr>
      <w:ind w:firstLine="420"/>
    </w:pPr>
    <w:rPr>
      <w:rFonts w:cs="宋体"/>
      <w:sz w:val="24"/>
      <w:szCs w:val="20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78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82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83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4">
    <w:name w:val="xl9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5">
    <w:name w:val="xl9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6">
    <w:name w:val="_Style 85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8">
    <w:name w:val="内正文"/>
    <w:basedOn w:val="1"/>
    <w:qFormat/>
    <w:uiPriority w:val="0"/>
    <w:pPr>
      <w:ind w:firstLine="420"/>
    </w:pPr>
    <w:rPr>
      <w:szCs w:val="20"/>
    </w:rPr>
  </w:style>
  <w:style w:type="paragraph" w:customStyle="1" w:styleId="8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2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3">
    <w:name w:val="xl9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4">
    <w:name w:val="xl7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95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7">
    <w:name w:val="1"/>
    <w:basedOn w:val="1"/>
    <w:next w:val="1"/>
    <w:qFormat/>
    <w:uiPriority w:val="0"/>
  </w:style>
  <w:style w:type="paragraph" w:customStyle="1" w:styleId="98">
    <w:name w:val="B正文"/>
    <w:basedOn w:val="1"/>
    <w:next w:val="1"/>
    <w:qFormat/>
    <w:uiPriority w:val="0"/>
    <w:pPr>
      <w:ind w:firstLine="250" w:firstLineChars="250"/>
    </w:pPr>
    <w:rPr>
      <w:kern w:val="0"/>
      <w:sz w:val="24"/>
      <w:szCs w:val="20"/>
    </w:rPr>
  </w:style>
  <w:style w:type="paragraph" w:customStyle="1" w:styleId="99">
    <w:name w:val="xl96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0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1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3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4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5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7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9">
    <w:name w:val="xl8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1">
    <w:name w:val="xl93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8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14">
    <w:name w:val="表格标题"/>
    <w:basedOn w:val="1"/>
    <w:qFormat/>
    <w:uiPriority w:val="0"/>
    <w:pPr>
      <w:jc w:val="center"/>
    </w:pPr>
    <w:rPr>
      <w:rFonts w:ascii="Arial Narrow" w:hAnsi="Arial Narrow" w:eastAsia="楷体_GB2312"/>
      <w:snapToGrid w:val="0"/>
      <w:kern w:val="0"/>
      <w:sz w:val="32"/>
      <w:szCs w:val="20"/>
    </w:rPr>
  </w:style>
  <w:style w:type="paragraph" w:customStyle="1" w:styleId="115">
    <w:name w:val="TOC 标题2"/>
    <w:basedOn w:val="4"/>
    <w:next w:val="1"/>
    <w:qFormat/>
    <w:uiPriority w:val="0"/>
    <w:pPr>
      <w:keepLines/>
      <w:spacing w:before="260" w:after="260" w:line="413" w:lineRule="auto"/>
    </w:pPr>
    <w:rPr>
      <w:rFonts w:ascii="宋体" w:hAnsi="宋体"/>
      <w:bCs/>
      <w:sz w:val="36"/>
      <w:szCs w:val="44"/>
      <w:lang w:val="zh-CN"/>
    </w:rPr>
  </w:style>
  <w:style w:type="paragraph" w:customStyle="1" w:styleId="116">
    <w:name w:val="协议书标题2"/>
    <w:basedOn w:val="6"/>
    <w:next w:val="1"/>
    <w:qFormat/>
    <w:uiPriority w:val="0"/>
    <w:pPr>
      <w:keepNext w:val="0"/>
      <w:numPr>
        <w:ilvl w:val="0"/>
        <w:numId w:val="1"/>
      </w:numPr>
      <w:tabs>
        <w:tab w:val="left" w:pos="567"/>
      </w:tabs>
    </w:pPr>
    <w:rPr>
      <w:rFonts w:ascii="宋体" w:hAnsi="宋体"/>
      <w:sz w:val="24"/>
    </w:rPr>
  </w:style>
  <w:style w:type="paragraph" w:customStyle="1" w:styleId="117">
    <w:name w:val="样式 标题 3 + 仿宋_GB2312 小四 段前: 0 磅 段后: 0 磅"/>
    <w:basedOn w:val="7"/>
    <w:qFormat/>
    <w:uiPriority w:val="0"/>
    <w:pPr>
      <w:spacing w:before="50" w:line="415" w:lineRule="auto"/>
    </w:pPr>
    <w:rPr>
      <w:rFonts w:cs="宋体"/>
      <w:b/>
      <w:kern w:val="0"/>
      <w:szCs w:val="20"/>
    </w:rPr>
  </w:style>
  <w:style w:type="character" w:customStyle="1" w:styleId="118">
    <w:name w:val="样式 超链接 + 仿宋_GB2312 小四 加粗"/>
    <w:qFormat/>
    <w:uiPriority w:val="0"/>
    <w:rPr>
      <w:rFonts w:ascii="仿宋_GB2312" w:hAnsi="仿宋_GB2312" w:eastAsia="黑体"/>
      <w:b/>
      <w:bCs/>
      <w:color w:val="auto"/>
      <w:sz w:val="24"/>
      <w:u w:val="none"/>
    </w:rPr>
  </w:style>
  <w:style w:type="paragraph" w:customStyle="1" w:styleId="11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20">
    <w:name w:val="font41"/>
    <w:basedOn w:val="2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1">
    <w:name w:val="font3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character" w:customStyle="1" w:styleId="122">
    <w:name w:val="font01"/>
    <w:basedOn w:val="26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23">
    <w:name w:val="font51"/>
    <w:basedOn w:val="26"/>
    <w:qFormat/>
    <w:uiPriority w:val="0"/>
    <w:rPr>
      <w:rFonts w:ascii="Arial" w:hAnsi="Arial" w:cs="Arial"/>
      <w:color w:val="000000"/>
      <w:sz w:val="22"/>
      <w:szCs w:val="22"/>
      <w:u w:val="single"/>
    </w:rPr>
  </w:style>
  <w:style w:type="character" w:customStyle="1" w:styleId="124">
    <w:name w:val="font61"/>
    <w:basedOn w:val="2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5">
    <w:name w:val="font2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paragraph" w:customStyle="1" w:styleId="126">
    <w:name w:val="图表名"/>
    <w:basedOn w:val="1"/>
    <w:qFormat/>
    <w:uiPriority w:val="0"/>
    <w:pPr>
      <w:jc w:val="center"/>
    </w:pPr>
    <w:rPr>
      <w:rFonts w:ascii="Times New Roman" w:hAnsi="Times New Roman"/>
      <w:b/>
      <w:sz w:val="28"/>
    </w:rPr>
  </w:style>
  <w:style w:type="paragraph" w:customStyle="1" w:styleId="127">
    <w:name w:val="图表居中"/>
    <w:basedOn w:val="1"/>
    <w:next w:val="1"/>
    <w:qFormat/>
    <w:uiPriority w:val="6"/>
    <w:pPr>
      <w:tabs>
        <w:tab w:val="left" w:pos="420"/>
      </w:tabs>
      <w:kinsoku w:val="0"/>
      <w:overflowPunct w:val="0"/>
      <w:autoSpaceDE w:val="0"/>
      <w:autoSpaceDN w:val="0"/>
      <w:snapToGrid w:val="0"/>
      <w:spacing w:line="264" w:lineRule="auto"/>
      <w:ind w:firstLine="0" w:firstLineChars="0"/>
      <w:jc w:val="center"/>
    </w:pPr>
    <w:rPr>
      <w:rFonts w:ascii="Times New Roman" w:hAnsi="Times New Roman" w:eastAsia="仿宋"/>
      <w:kern w:val="2"/>
      <w:sz w:val="28"/>
      <w:szCs w:val="24"/>
    </w:rPr>
  </w:style>
  <w:style w:type="paragraph" w:customStyle="1" w:styleId="128">
    <w:name w:val="表头图例"/>
    <w:basedOn w:val="1"/>
    <w:qFormat/>
    <w:uiPriority w:val="0"/>
    <w:pPr>
      <w:ind w:firstLine="0" w:firstLineChars="0"/>
      <w:jc w:val="center"/>
    </w:pPr>
    <w:rPr>
      <w:b/>
    </w:rPr>
  </w:style>
  <w:style w:type="paragraph" w:customStyle="1" w:styleId="129">
    <w:name w:val="表格内容"/>
    <w:basedOn w:val="1"/>
    <w:qFormat/>
    <w:uiPriority w:val="0"/>
    <w:pPr>
      <w:tabs>
        <w:tab w:val="left" w:pos="0"/>
        <w:tab w:val="left" w:pos="420"/>
      </w:tabs>
      <w:spacing w:line="240" w:lineRule="auto"/>
      <w:ind w:firstLine="0" w:firstLineChars="0"/>
      <w:jc w:val="center"/>
    </w:pPr>
    <w:rPr>
      <w:rFonts w:ascii="Times New Roman" w:hAnsi="Times New Roman" w:cs="黑体"/>
      <w:b/>
      <w:sz w:val="2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2552</Words>
  <Characters>2744</Characters>
  <Lines>139</Lines>
  <Paragraphs>39</Paragraphs>
  <TotalTime>143</TotalTime>
  <ScaleCrop>false</ScaleCrop>
  <LinksUpToDate>false</LinksUpToDate>
  <CharactersWithSpaces>3330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2020-07-14T08:09:00Z</dcterms:created>
  <dc:creator>WS</dc:creator>
  <cp:lastModifiedBy>贾亚雄15527082203</cp:lastModifiedBy>
  <cp:lastPrinted>2025-10-19T09:44:00Z</cp:lastPrinted>
  <dcterms:modified xsi:type="dcterms:W3CDTF">2026-03-10T03:24:50Z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C537AD383D9D4A669C619797756798AE_13</vt:lpwstr>
  </property>
  <property fmtid="{D5CDD505-2E9C-101B-9397-08002B2CF9AE}" pid="4" name="KSOTemplateDocerSaveRecord">
    <vt:lpwstr>eyJoZGlkIjoiZTllYjkzMDJkYjJhOGFlNWIzMGZlZDMzMmZjYzZkYjUiLCJ1c2VySWQiOiI5NTIyOTQ2NzEifQ==</vt:lpwstr>
  </property>
</Properties>
</file>